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DF7E" w14:textId="77777777" w:rsidR="00937B07" w:rsidRDefault="000C2FE7">
      <w:r>
        <w:t>ARTICULO 8 FRACCION VI INCISO B)</w:t>
      </w:r>
    </w:p>
    <w:p w14:paraId="6EE8D683" w14:textId="77777777" w:rsidR="000C2FE7" w:rsidRDefault="00235D71">
      <w:r>
        <w:t>SERVICIOS PUBLICOS</w:t>
      </w:r>
    </w:p>
    <w:p w14:paraId="757A5573" w14:textId="77777777" w:rsidR="000C2FE7" w:rsidRDefault="00235D71">
      <w:r>
        <w:t>LAS COMISINES DEL SINDICO MUNICIPAL, SON DIFUSION Y PRENSA, REGLAMENTOS, FESTIVIDADES CIVICAS, DERECHOS HUMANOS Y PUNTOS CONSTITUCIONALES.</w:t>
      </w:r>
    </w:p>
    <w:p w14:paraId="712D1256" w14:textId="77777777" w:rsidR="00235D71" w:rsidRDefault="00C123BE">
      <w:r>
        <w:t xml:space="preserve">Los Servicios Públicos que presenta el sujeto obligado son atender todas las solicitudes de todos los ciudadanos, ser el representante legal de todo el municipio y sus localidades, atender las audiencias del tribunal de arbitraje y escalafón, exigir que se cumplan los reglamentos internos y externos del municipio, otorgar </w:t>
      </w:r>
      <w:bookmarkStart w:id="0" w:name="_GoBack"/>
      <w:bookmarkEnd w:id="0"/>
      <w:r>
        <w:t xml:space="preserve">los permisos para fiestas o evento de cualquier tipo en la cabecera municipal y sus localidades. </w:t>
      </w:r>
    </w:p>
    <w:p w14:paraId="69256D4B" w14:textId="77777777" w:rsidR="00235D71" w:rsidRDefault="00235D71"/>
    <w:sectPr w:rsidR="0023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7"/>
    <w:rsid w:val="000C2FE7"/>
    <w:rsid w:val="00235D71"/>
    <w:rsid w:val="00937B07"/>
    <w:rsid w:val="00C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1AF9"/>
  <w15:chartTrackingRefBased/>
  <w15:docId w15:val="{57D26F46-2922-4B66-B577-46702A7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lizette morales perez</dc:creator>
  <cp:keywords/>
  <dc:description/>
  <cp:lastModifiedBy>karina lizette morales perez</cp:lastModifiedBy>
  <cp:revision>1</cp:revision>
  <dcterms:created xsi:type="dcterms:W3CDTF">2016-02-03T16:10:00Z</dcterms:created>
  <dcterms:modified xsi:type="dcterms:W3CDTF">2016-02-03T16:44:00Z</dcterms:modified>
</cp:coreProperties>
</file>